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8" w:rsidRPr="001B2708" w:rsidRDefault="001B2708" w:rsidP="001B2708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Горячее питание </w:t>
      </w:r>
      <w:proofErr w:type="gramStart"/>
      <w:r w:rsidRPr="001B2708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обучающихся</w:t>
      </w:r>
      <w:proofErr w:type="gramEnd"/>
      <w:r w:rsidRPr="001B2708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в 2020-2021 учебном году</w:t>
      </w:r>
    </w:p>
    <w:p w:rsidR="001B2708" w:rsidRPr="001B2708" w:rsidRDefault="001B2708" w:rsidP="001B2708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1B2708" w:rsidRPr="001B2708" w:rsidRDefault="001B2708" w:rsidP="001B2708">
      <w:pPr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Cambria" w:eastAsia="Times New Roman" w:hAnsi="Cambria" w:cs="Times New Roman"/>
          <w:color w:val="000080"/>
          <w:sz w:val="24"/>
          <w:szCs w:val="24"/>
          <w:lang w:eastAsia="ru-RU"/>
        </w:rPr>
        <w:t>       </w:t>
      </w: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Президент России Владимир Путин подписал закон о предоставлении бесплатного горячего питания обучающихся с первого по четвертый классы.</w:t>
      </w:r>
    </w:p>
    <w:p w:rsidR="001B2708" w:rsidRPr="001B2708" w:rsidRDefault="001B2708" w:rsidP="001B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         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</w:t>
      </w:r>
      <w:proofErr w:type="gramStart"/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федерального</w:t>
      </w:r>
      <w:proofErr w:type="gramEnd"/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софинансирование</w:t>
      </w:r>
      <w:proofErr w:type="spellEnd"/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организации горячего питания на условиях, определяемых правительством РФ.</w:t>
      </w:r>
      <w:hyperlink r:id="rId5" w:history="1">
        <w:r w:rsidRPr="001B2708">
          <w:rPr>
            <w:rFonts w:ascii="Century Gothic" w:eastAsia="Times New Roman" w:hAnsi="Century Gothic" w:cs="Times New Roman"/>
            <w:color w:val="000080"/>
            <w:sz w:val="24"/>
            <w:szCs w:val="24"/>
            <w:lang w:eastAsia="ru-RU"/>
          </w:rPr>
          <w:br/>
        </w:r>
      </w:hyperlink>
    </w:p>
    <w:p w:rsidR="001B2708" w:rsidRPr="001B2708" w:rsidRDefault="001B2708" w:rsidP="001B2708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708" w:rsidRPr="001B2708" w:rsidRDefault="001B2708" w:rsidP="001B2708">
      <w:pPr>
        <w:spacing w:after="0" w:line="240" w:lineRule="auto"/>
        <w:ind w:left="34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НОРМАТИВНЫЕ ПРАВОВЫЕ ДОКУМЕНТЫ ФЕДЕРАЛЬНОГО, И МУНИЦИПАЛЬНОГО УРОВНЕЙ, РЕГУЛИРУЮЩИЕ ВОПРОСЫ ОРГАНИЗАЦИИ ГОРЯЧЕГО ПИТАНИЯ:</w:t>
      </w:r>
    </w:p>
    <w:p w:rsidR="001B2708" w:rsidRPr="001B2708" w:rsidRDefault="001B2708" w:rsidP="001B2708">
      <w:pPr>
        <w:spacing w:after="0" w:line="240" w:lineRule="auto"/>
        <w:ind w:left="3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708" w:rsidRPr="001B2708" w:rsidRDefault="001B2708" w:rsidP="001B270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  <w:hyperlink r:id="rId6" w:tgtFrame="_blank" w:history="1"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Статья 37 Федерального Закона от 29.12.2012 № 273 - ФЗ «Об образовании в Российской Федерации»</w:t>
        </w:r>
      </w:hyperlink>
    </w:p>
    <w:p w:rsidR="001B2708" w:rsidRPr="001B2708" w:rsidRDefault="001B2708" w:rsidP="001B270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r:id="rId7" w:tgtFrame="_blank" w:history="1"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Статья 25.2 Федерального закона от 02.01.2000 № 29-ФЗ «О качестве и безопасности в Российской Федерации»</w:t>
        </w:r>
      </w:hyperlink>
    </w:p>
    <w:p w:rsidR="001B2708" w:rsidRPr="001B2708" w:rsidRDefault="001B2708" w:rsidP="001B270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r:id="rId8" w:tgtFrame="_blank" w:history="1"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Постановление Главного государственного санитарного врача Российской Федерации от 23 июля 2008 № 45 «Об утверждении Санитарно-эпидемиологических правила и нормативов </w:t>
        </w:r>
        <w:proofErr w:type="spellStart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СанПиН</w:t>
        </w:r>
        <w:proofErr w:type="spellEnd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</w:r>
      </w:hyperlink>
    </w:p>
    <w:p w:rsidR="001B2708" w:rsidRPr="001B2708" w:rsidRDefault="001B2708" w:rsidP="001B2708">
      <w:pPr>
        <w:numPr>
          <w:ilvl w:val="0"/>
          <w:numId w:val="2"/>
        </w:numPr>
        <w:spacing w:after="0" w:line="240" w:lineRule="auto"/>
        <w:ind w:left="300" w:firstLine="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r:id="rId9" w:tgtFrame="_blank" w:history="1">
        <w:proofErr w:type="gramStart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Письмо </w:t>
        </w:r>
        <w:proofErr w:type="spellStart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Минобрнауки</w:t>
        </w:r>
        <w:proofErr w:type="spellEnd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  <w:proofErr w:type="gramEnd"/>
    </w:p>
    <w:p w:rsidR="001B2708" w:rsidRPr="001B2708" w:rsidRDefault="001B2708" w:rsidP="001B2708">
      <w:pPr>
        <w:numPr>
          <w:ilvl w:val="0"/>
          <w:numId w:val="2"/>
        </w:numPr>
        <w:spacing w:after="0" w:line="240" w:lineRule="auto"/>
        <w:ind w:left="300" w:firstLine="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r:id="rId10" w:tgtFrame="_blank" w:history="1"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Роспотребнадзора</w:t>
        </w:r>
        <w:proofErr w:type="spellEnd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 А.Ю. Поповой 18.05.2020 года.</w:t>
        </w:r>
      </w:hyperlink>
    </w:p>
    <w:p w:rsidR="001B2708" w:rsidRPr="001B2708" w:rsidRDefault="001B2708" w:rsidP="001B2708">
      <w:pPr>
        <w:numPr>
          <w:ilvl w:val="0"/>
          <w:numId w:val="2"/>
        </w:numPr>
        <w:spacing w:after="0" w:line="240" w:lineRule="auto"/>
        <w:ind w:left="300" w:firstLine="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  <w:r w:rsidRPr="001B2708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r:id="rId11" w:tgtFrame="_blank" w:history="1"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Методические рекомендации «Родительский </w:t>
        </w:r>
        <w:proofErr w:type="gramStart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контроль за</w:t>
        </w:r>
        <w:proofErr w:type="gramEnd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 организацией горячего питания детей в общеобразовательных организациях»,       утвержденные руководителем Федеральной службы </w:t>
        </w:r>
        <w:proofErr w:type="spellStart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>Роспотребнадзора</w:t>
        </w:r>
        <w:proofErr w:type="spellEnd"/>
        <w:r w:rsidRPr="001B2708">
          <w:rPr>
            <w:rFonts w:ascii="Century Gothic" w:eastAsia="Times New Roman" w:hAnsi="Century Gothic" w:cs="Times New Roman"/>
            <w:color w:val="0000FF"/>
            <w:sz w:val="24"/>
            <w:szCs w:val="24"/>
            <w:lang w:eastAsia="ru-RU"/>
          </w:rPr>
          <w:t xml:space="preserve">       А.Ю. Поповой   18.05.2020 года.</w:t>
        </w:r>
      </w:hyperlink>
    </w:p>
    <w:p w:rsidR="001B2708" w:rsidRPr="001B2708" w:rsidRDefault="001B2708" w:rsidP="001B2708">
      <w:pPr>
        <w:numPr>
          <w:ilvl w:val="0"/>
          <w:numId w:val="2"/>
        </w:numPr>
        <w:spacing w:after="0" w:line="240" w:lineRule="auto"/>
        <w:ind w:left="300" w:firstLine="0"/>
        <w:jc w:val="both"/>
        <w:rPr>
          <w:rFonts w:ascii="Century Gothic" w:eastAsia="Times New Roman" w:hAnsi="Century Gothic" w:cs="Times New Roman"/>
          <w:color w:val="141315"/>
          <w:sz w:val="15"/>
          <w:szCs w:val="15"/>
          <w:lang w:eastAsia="ru-RU"/>
        </w:rPr>
      </w:pPr>
    </w:p>
    <w:p w:rsidR="009C0E23" w:rsidRDefault="009C0E23"/>
    <w:sectPr w:rsidR="009C0E23" w:rsidSect="009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EB1"/>
    <w:multiLevelType w:val="multilevel"/>
    <w:tmpl w:val="C79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13996"/>
    <w:multiLevelType w:val="multilevel"/>
    <w:tmpl w:val="020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2708"/>
    <w:rsid w:val="001B2708"/>
    <w:rsid w:val="009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708"/>
    <w:rPr>
      <w:b/>
      <w:bCs/>
    </w:rPr>
  </w:style>
  <w:style w:type="character" w:styleId="a5">
    <w:name w:val="Hyperlink"/>
    <w:basedOn w:val="a0"/>
    <w:uiPriority w:val="99"/>
    <w:semiHidden/>
    <w:unhideWhenUsed/>
    <w:rsid w:val="001B2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postanovlenie-glavnogo-gosudarstvennogo-_vracha-rf-ot-23-iyulya-2008-g-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st25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stat_ya_37.pdf" TargetMode="External"/><Relationship Id="rId11" Type="http://schemas.openxmlformats.org/officeDocument/2006/relationships/hyperlink" Target="https://lt-school.edusite.ru/DswMedia/metodicheskie_rekomendacii_rospotrebnadzora_roditel_skij_kontrol.pdf" TargetMode="External"/><Relationship Id="rId5" Type="http://schemas.openxmlformats.org/officeDocument/2006/relationships/hyperlink" Target="https://xn--80aaacg3ajc5bedviq9r.xn--p1ai/" TargetMode="External"/><Relationship Id="rId10" Type="http://schemas.openxmlformats.org/officeDocument/2006/relationships/hyperlink" Target="https://lt-school.edusite.ru/DswMedia/metodicheskie_rekomendacii_rosptrebnadzorapo_organizacii_pita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pis_mo_07-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2020-09-13T13:32:00Z</dcterms:created>
  <dcterms:modified xsi:type="dcterms:W3CDTF">2020-09-13T13:34:00Z</dcterms:modified>
</cp:coreProperties>
</file>