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81" w:rsidRPr="006D0281" w:rsidRDefault="006D0281" w:rsidP="006D02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  <w:r w:rsidRPr="006D0281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  <w:t>Важно знать!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Коронавирусная</w:t>
      </w:r>
      <w:proofErr w:type="spellEnd"/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инфекция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 xml:space="preserve"> — острое вирусное заболевание с преимущественным поражением верхних дыхательных путей, вызываемое </w:t>
      </w:r>
      <w:proofErr w:type="spellStart"/>
      <w:r w:rsidRPr="006D0281">
        <w:rPr>
          <w:rFonts w:ascii="Times New Roman" w:hAnsi="Times New Roman" w:cs="Times New Roman"/>
          <w:sz w:val="28"/>
          <w:szCs w:val="28"/>
          <w:lang w:eastAsia="ru-RU"/>
        </w:rPr>
        <w:t>РНК-геномным</w:t>
      </w:r>
      <w:proofErr w:type="spellEnd"/>
      <w:r w:rsidRPr="006D0281">
        <w:rPr>
          <w:rFonts w:ascii="Times New Roman" w:hAnsi="Times New Roman" w:cs="Times New Roman"/>
          <w:sz w:val="28"/>
          <w:szCs w:val="28"/>
          <w:lang w:eastAsia="ru-RU"/>
        </w:rPr>
        <w:t xml:space="preserve"> вирусом рода </w:t>
      </w:r>
      <w:proofErr w:type="spellStart"/>
      <w:r w:rsidRPr="006D0281">
        <w:rPr>
          <w:rFonts w:ascii="Times New Roman" w:hAnsi="Times New Roman" w:cs="Times New Roman"/>
          <w:sz w:val="28"/>
          <w:szCs w:val="28"/>
          <w:lang w:eastAsia="ru-RU"/>
        </w:rPr>
        <w:t>Betacoronavirus</w:t>
      </w:r>
      <w:proofErr w:type="spellEnd"/>
      <w:r w:rsidRPr="006D0281">
        <w:rPr>
          <w:rFonts w:ascii="Times New Roman" w:hAnsi="Times New Roman" w:cs="Times New Roman"/>
          <w:sz w:val="28"/>
          <w:szCs w:val="28"/>
          <w:lang w:eastAsia="ru-RU"/>
        </w:rPr>
        <w:t xml:space="preserve"> семейства </w:t>
      </w:r>
      <w:proofErr w:type="spellStart"/>
      <w:r w:rsidRPr="006D0281">
        <w:rPr>
          <w:rFonts w:ascii="Times New Roman" w:hAnsi="Times New Roman" w:cs="Times New Roman"/>
          <w:sz w:val="28"/>
          <w:szCs w:val="28"/>
          <w:lang w:eastAsia="ru-RU"/>
        </w:rPr>
        <w:t>Coronaviridae</w:t>
      </w:r>
      <w:proofErr w:type="spellEnd"/>
      <w:r w:rsidRPr="006D02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Резервуар и источник инфекции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 xml:space="preserve">: больной человек или животное (заболевание является </w:t>
      </w:r>
      <w:proofErr w:type="spellStart"/>
      <w:r w:rsidRPr="006D0281">
        <w:rPr>
          <w:rFonts w:ascii="Times New Roman" w:hAnsi="Times New Roman" w:cs="Times New Roman"/>
          <w:sz w:val="28"/>
          <w:szCs w:val="28"/>
          <w:lang w:eastAsia="ru-RU"/>
        </w:rPr>
        <w:t>антропозоонозом</w:t>
      </w:r>
      <w:proofErr w:type="spellEnd"/>
      <w:r w:rsidRPr="006D02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 передачи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: воздушно-капельный (выделение вируса при кашле, чихании, разговоре), воздушно-пылевой, контактный и фекально-оральный (на текущий момент точных данных нет).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Пути передачи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: воздух, пищевые продукты, предметы обихода, животные.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Инкубационный период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: от 2 до 14 суток, чаще 2–7 суток (на текущий момент точных данных нет, по данным СМИ — от 1 дня, в среднем 7–10 дней).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 заразности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: весь инкубационный период, в том числе при отсутствии симптомов.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Восприимчивость и иммунитет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: восприимчивость к возбудителю высокая у всех возрастных групп населения.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Клиническая картина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повышение температуры тела в &gt; 90 % случаев;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кашель (сухой или с небольшим количеством мокроты) в 80 % случаев;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ощущение сдавленности в грудной клетке в &gt; 20 % случаев;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одышка в 55 % случаях;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миалгии и утомляемость (44 %);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продукция мокроты (28 %).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sz w:val="28"/>
          <w:szCs w:val="28"/>
          <w:lang w:eastAsia="ru-RU"/>
        </w:rPr>
        <w:t>Также установлено, что среди первых симптомов 2019-nCoV-инфекции могут быть головные боли (8 %), кровохарканье (5 %), диарея (3 %), тошнота. Данные симптомы в дебюте инфекции могут наблюдаться в отсутствии повышения температуры тела.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Определение случая, подозрительного на 2019- nCoV-инфекцию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. Подозрение на 2019-nCoV-инфекцию должно возникать при клинике ОРВИ, бронхита или пневмонии, особенно тяжелого течения, в сочетании с характерным эпидемиологическим </w:t>
      </w: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анамнезом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посещение за последние 14 дней до первых симптомов </w:t>
      </w:r>
      <w:proofErr w:type="spellStart"/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эпидемически</w:t>
      </w:r>
      <w:proofErr w:type="spellEnd"/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неблагополучных по 2019-nCoV </w:t>
      </w:r>
      <w:proofErr w:type="spellStart"/>
      <w:proofErr w:type="gramStart"/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c</w:t>
      </w:r>
      <w:proofErr w:type="gramEnd"/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тран</w:t>
      </w:r>
      <w:proofErr w:type="spellEnd"/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и регионов (в первую очередь г. Ухань, Китай);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наличие тесных контактов за последние 14 дней с лицами, находившимися под наблюдением связи с подозрением на 2019-nCoV-инфекцию, которые в последующем заболели; 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наличие тесных контактов за </w:t>
      </w:r>
      <w:proofErr w:type="gramStart"/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последние</w:t>
      </w:r>
      <w:proofErr w:type="gramEnd"/>
      <w:r w:rsidRPr="006D0281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14 дней с лицами, у которых лабораторно подтверждён диагноз 2019-nCoV-инфекции.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sz w:val="28"/>
          <w:szCs w:val="28"/>
          <w:lang w:eastAsia="ru-RU"/>
        </w:rPr>
        <w:t>При подозрении на 2019-nCoV-инфекцию </w:t>
      </w: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госпитализация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> больного в инфекционный стационар должна производиться специально выделенным медицинским автотранспортом.</w:t>
      </w:r>
    </w:p>
    <w:p w:rsidR="00410BA4" w:rsidRPr="006D0281" w:rsidRDefault="00410BA4" w:rsidP="006D0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D0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контакте</w:t>
      </w:r>
      <w:r w:rsidRPr="006D0281">
        <w:rPr>
          <w:rFonts w:ascii="Times New Roman" w:hAnsi="Times New Roman" w:cs="Times New Roman"/>
          <w:sz w:val="28"/>
          <w:szCs w:val="28"/>
          <w:lang w:eastAsia="ru-RU"/>
        </w:rPr>
        <w:t xml:space="preserve"> с больным, подозрительным на наличие данной </w:t>
      </w:r>
      <w:proofErr w:type="spellStart"/>
      <w:r w:rsidRPr="006D0281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D028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инфекции, нельзя прикасаться к глазам, носу, рту руками, в том числе в перчатках. Должна проводиться гигиеническая обработка рук с применением кожных спиртовых антисептиков для контакта с пациентом, перед проведением любой процедуры, после контакта с биоматериалами пациента и предметами в его окружении.</w:t>
      </w:r>
    </w:p>
    <w:sectPr w:rsidR="00410BA4" w:rsidRPr="006D0281" w:rsidSect="00410BA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6EE2"/>
    <w:multiLevelType w:val="multilevel"/>
    <w:tmpl w:val="495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E4234"/>
    <w:multiLevelType w:val="multilevel"/>
    <w:tmpl w:val="FEC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A4"/>
    <w:rsid w:val="00327360"/>
    <w:rsid w:val="0038345B"/>
    <w:rsid w:val="00410BA4"/>
    <w:rsid w:val="00557841"/>
    <w:rsid w:val="00691A18"/>
    <w:rsid w:val="006D0281"/>
    <w:rsid w:val="009D6408"/>
    <w:rsid w:val="00F17F86"/>
    <w:rsid w:val="00F4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BA4"/>
    <w:rPr>
      <w:b/>
      <w:bCs/>
    </w:rPr>
  </w:style>
  <w:style w:type="paragraph" w:styleId="a5">
    <w:name w:val="No Spacing"/>
    <w:uiPriority w:val="1"/>
    <w:qFormat/>
    <w:rsid w:val="006D0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2020-03-16T07:48:00Z</cp:lastPrinted>
  <dcterms:created xsi:type="dcterms:W3CDTF">2020-03-16T07:47:00Z</dcterms:created>
  <dcterms:modified xsi:type="dcterms:W3CDTF">2020-06-08T08:08:00Z</dcterms:modified>
</cp:coreProperties>
</file>